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A9134" w14:textId="77777777" w:rsidR="000417CC" w:rsidRDefault="00000000">
      <w:pPr>
        <w:ind w:left="-284" w:right="-575"/>
        <w:rPr>
          <w:rFonts w:cs="Times New Roman"/>
          <w:lang w:val="it-IT"/>
        </w:rPr>
      </w:pPr>
      <w:r w:rsidRPr="004E5222">
        <w:rPr>
          <w:rFonts w:cs="Times New Roman"/>
          <w:lang w:val="it-IT"/>
        </w:rPr>
        <w:t xml:space="preserve">Press Release No. </w:t>
      </w:r>
      <w:r w:rsidR="00B9365F">
        <w:rPr>
          <w:rFonts w:cs="Times New Roman"/>
          <w:lang w:val="it-IT"/>
        </w:rPr>
        <w:t xml:space="preserve">47/2022      </w:t>
      </w:r>
    </w:p>
    <w:p w14:paraId="71E1667B" w14:textId="77777777" w:rsidR="00772887" w:rsidRDefault="00772887" w:rsidP="00772887">
      <w:pPr>
        <w:ind w:left="-284" w:right="-575"/>
        <w:rPr>
          <w:rFonts w:cs="Times New Roman"/>
          <w:lang w:val="it-IT"/>
        </w:rPr>
      </w:pPr>
    </w:p>
    <w:p w14:paraId="6F2580C8" w14:textId="77777777" w:rsidR="000417CC" w:rsidRDefault="00000000">
      <w:pPr>
        <w:widowControl w:val="0"/>
        <w:spacing w:line="276" w:lineRule="auto"/>
        <w:ind w:left="-284"/>
        <w:rPr>
          <w:rFonts w:eastAsia="Times New Roman" w:cs="Times New Roman"/>
          <w:b/>
          <w:sz w:val="28"/>
          <w:szCs w:val="28"/>
          <w:lang w:val="it-IT"/>
        </w:rPr>
      </w:pPr>
      <w:r w:rsidRPr="00B9365F">
        <w:rPr>
          <w:rFonts w:eastAsia="Times New Roman" w:cs="Times New Roman"/>
          <w:b/>
          <w:sz w:val="28"/>
          <w:szCs w:val="28"/>
          <w:lang w:val="it-IT"/>
        </w:rPr>
        <w:t>Renewable energy: enormous potential from agricultural biomass</w:t>
      </w:r>
    </w:p>
    <w:p w14:paraId="0CCA5B7D" w14:textId="77777777" w:rsidR="00B9365F" w:rsidRPr="00B9365F" w:rsidRDefault="00B9365F" w:rsidP="00B9365F">
      <w:pPr>
        <w:widowControl w:val="0"/>
        <w:spacing w:line="276" w:lineRule="auto"/>
        <w:ind w:left="-284"/>
        <w:rPr>
          <w:rFonts w:eastAsia="Times New Roman" w:cs="Times New Roman"/>
          <w:b/>
          <w:lang w:val="it-IT"/>
        </w:rPr>
      </w:pPr>
    </w:p>
    <w:p w14:paraId="4A24945D" w14:textId="77777777" w:rsidR="000417CC" w:rsidRDefault="00000000">
      <w:pPr>
        <w:widowControl w:val="0"/>
        <w:spacing w:line="276" w:lineRule="auto"/>
        <w:ind w:left="-284"/>
        <w:rPr>
          <w:rFonts w:eastAsia="Times New Roman" w:cs="Times New Roman"/>
          <w:b/>
          <w:i/>
          <w:iCs/>
          <w:lang w:val="it-IT"/>
        </w:rPr>
      </w:pPr>
      <w:r w:rsidRPr="00B9365F">
        <w:rPr>
          <w:rFonts w:eastAsia="Times New Roman" w:cs="Times New Roman"/>
          <w:b/>
          <w:i/>
          <w:iCs/>
          <w:lang w:val="it-IT"/>
        </w:rPr>
        <w:t xml:space="preserve">Energy from agricultural, agro-industrial and forestry </w:t>
      </w:r>
      <w:r>
        <w:rPr>
          <w:rFonts w:eastAsia="Times New Roman" w:cs="Times New Roman"/>
          <w:b/>
          <w:i/>
          <w:iCs/>
          <w:lang w:val="it-IT"/>
        </w:rPr>
        <w:t xml:space="preserve">residues </w:t>
      </w:r>
      <w:r w:rsidRPr="00B9365F">
        <w:rPr>
          <w:rFonts w:eastAsia="Times New Roman" w:cs="Times New Roman"/>
          <w:b/>
          <w:i/>
          <w:iCs/>
          <w:lang w:val="it-IT"/>
        </w:rPr>
        <w:t xml:space="preserve">already covers 10% of the country's needs, but the share is set to double by 2050. </w:t>
      </w:r>
    </w:p>
    <w:p w14:paraId="785C9856" w14:textId="77777777" w:rsidR="00B9365F" w:rsidRPr="00B9365F" w:rsidRDefault="00B9365F" w:rsidP="00B9365F">
      <w:pPr>
        <w:widowControl w:val="0"/>
        <w:spacing w:line="276" w:lineRule="auto"/>
        <w:ind w:left="-284"/>
        <w:jc w:val="center"/>
        <w:rPr>
          <w:rFonts w:eastAsia="Times New Roman" w:cs="Times New Roman"/>
          <w:b/>
          <w:i/>
          <w:iCs/>
          <w:lang w:val="it-IT"/>
        </w:rPr>
      </w:pPr>
    </w:p>
    <w:p w14:paraId="134D124E" w14:textId="1A525AC7" w:rsidR="000417CC" w:rsidRDefault="00000000">
      <w:pPr>
        <w:widowControl w:val="0"/>
        <w:spacing w:after="120" w:line="276" w:lineRule="auto"/>
        <w:ind w:left="-284"/>
        <w:jc w:val="both"/>
        <w:rPr>
          <w:rFonts w:eastAsia="Times New Roman" w:cs="Times New Roman"/>
          <w:lang w:val="it-IT"/>
        </w:rPr>
      </w:pPr>
      <w:r w:rsidRPr="00B9365F">
        <w:rPr>
          <w:rFonts w:eastAsia="Times New Roman" w:cs="Times New Roman"/>
          <w:lang w:val="it-IT"/>
        </w:rPr>
        <w:t xml:space="preserve">The ambitious goals contained in European and international strategies to combat climate change and the energy crisis require the adoption of circular bio-economy solutions with energy efficiency measures and the use of renewable sources. In this perspective, a central role is played by bioenergy, whose current production share (almost 10% of total energy consumption) will have to be increased to double by 2050. These are the figures released in Bologna as part of Eima International, the exhibition of agricultural </w:t>
      </w:r>
      <w:r w:rsidR="00360EDD" w:rsidRPr="00B9365F">
        <w:rPr>
          <w:rFonts w:eastAsia="Times New Roman" w:cs="Times New Roman"/>
          <w:lang w:val="it-IT"/>
        </w:rPr>
        <w:t xml:space="preserve">machinery </w:t>
      </w:r>
      <w:r w:rsidRPr="00B9365F">
        <w:rPr>
          <w:rFonts w:eastAsia="Times New Roman" w:cs="Times New Roman"/>
          <w:lang w:val="it-IT"/>
        </w:rPr>
        <w:t xml:space="preserve">that dedicates the 'Energy' show and an area for dynamic </w:t>
      </w:r>
      <w:r w:rsidR="00360EDD">
        <w:rPr>
          <w:rFonts w:eastAsia="Times New Roman" w:cs="Times New Roman"/>
          <w:lang w:val="it-IT"/>
        </w:rPr>
        <w:t>trials</w:t>
      </w:r>
      <w:r w:rsidRPr="00B9365F">
        <w:rPr>
          <w:rFonts w:eastAsia="Times New Roman" w:cs="Times New Roman"/>
          <w:lang w:val="it-IT"/>
        </w:rPr>
        <w:t xml:space="preserve"> precisely to machinery for handling biomass for energy uses. </w:t>
      </w:r>
      <w:r w:rsidR="00360EDD">
        <w:rPr>
          <w:rFonts w:eastAsia="Times New Roman" w:cs="Times New Roman"/>
          <w:lang w:val="it-IT"/>
        </w:rPr>
        <w:t>"</w:t>
      </w:r>
      <w:r w:rsidRPr="00B9365F">
        <w:rPr>
          <w:rFonts w:eastAsia="Times New Roman" w:cs="Times New Roman"/>
          <w:lang w:val="it-IT"/>
        </w:rPr>
        <w:t>Of all renewable energies, bioenergy is the source most closely linked to the territory</w:t>
      </w:r>
      <w:r w:rsidR="00360EDD">
        <w:rPr>
          <w:rFonts w:eastAsia="Times New Roman" w:cs="Times New Roman"/>
          <w:lang w:val="it-IT"/>
        </w:rPr>
        <w:t xml:space="preserve"> -</w:t>
      </w:r>
      <w:r w:rsidRPr="00B9365F">
        <w:rPr>
          <w:rFonts w:eastAsia="Times New Roman" w:cs="Times New Roman"/>
          <w:lang w:val="it-IT"/>
        </w:rPr>
        <w:t xml:space="preserve"> explains Matteo Monni, Vice-President of ITABIA, the Italian Biomass Association, which is organising the Energy Show. "It has positive repercussions in areas ranging from the correct management of forest resources to the multifunctionality of agriculture, and sustainable development and the resilience of the productive fabric of rural and mountain areas at risk of depopulation and abandonment. From a technological point of view, the national market has been offering excellent solutions for years, both for mechanisation related to the handling of agroforestry biomass and for the related energy conversion plants.</w:t>
      </w:r>
    </w:p>
    <w:p w14:paraId="0EC405F1" w14:textId="77777777" w:rsidR="004128DC" w:rsidRPr="00772887" w:rsidRDefault="004128DC" w:rsidP="004128DC">
      <w:pPr>
        <w:ind w:left="-284"/>
        <w:jc w:val="both"/>
        <w:rPr>
          <w:rFonts w:cs="Times New Roman"/>
          <w:color w:val="212529"/>
          <w:lang w:val="it-IT"/>
        </w:rPr>
      </w:pPr>
    </w:p>
    <w:p w14:paraId="1124AC98" w14:textId="77777777" w:rsidR="000417CC"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B9365F">
        <w:rPr>
          <w:rFonts w:eastAsia="Times New Roman" w:cs="Times New Roman"/>
          <w:b/>
          <w:bCs/>
          <w:color w:val="333333"/>
          <w:sz w:val="22"/>
          <w:szCs w:val="22"/>
          <w:lang w:val="it-IT"/>
        </w:rPr>
        <w:t xml:space="preserve">12 </w:t>
      </w:r>
      <w:r w:rsidR="002163DF" w:rsidRPr="004D6CAE">
        <w:rPr>
          <w:rFonts w:eastAsia="Times New Roman" w:cs="Times New Roman"/>
          <w:b/>
          <w:bCs/>
          <w:color w:val="333333"/>
          <w:sz w:val="22"/>
          <w:szCs w:val="22"/>
          <w:lang w:val="it-IT"/>
        </w:rPr>
        <w:t>November 2022</w:t>
      </w:r>
    </w:p>
    <w:sectPr w:rsidR="000417C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FCC73" w14:textId="77777777" w:rsidR="000435F5" w:rsidRDefault="000435F5">
      <w:r>
        <w:separator/>
      </w:r>
    </w:p>
  </w:endnote>
  <w:endnote w:type="continuationSeparator" w:id="0">
    <w:p w14:paraId="4B27B3D2" w14:textId="77777777" w:rsidR="000435F5" w:rsidRDefault="0004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HEBREW LIGH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B934E" w14:textId="77777777" w:rsidR="000435F5" w:rsidRDefault="000435F5">
      <w:r>
        <w:separator/>
      </w:r>
    </w:p>
  </w:footnote>
  <w:footnote w:type="continuationSeparator" w:id="0">
    <w:p w14:paraId="0A65E3F3" w14:textId="77777777" w:rsidR="000435F5" w:rsidRDefault="00043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F339" w14:textId="77777777" w:rsidR="000417CC"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73E260DC" wp14:editId="4EAACC0F">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387B8" w14:textId="77777777" w:rsidR="000417CC"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09634A46" wp14:editId="41250558">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444AD75C" wp14:editId="0634CED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32EF256F" wp14:editId="1B7BD05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CBB0F5B" w14:textId="77777777" w:rsidR="000417CC"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7CC"/>
    <w:rsid w:val="00041BBC"/>
    <w:rsid w:val="00042520"/>
    <w:rsid w:val="000435F5"/>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EDD"/>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72887"/>
    <w:rsid w:val="007751D3"/>
    <w:rsid w:val="00790E65"/>
    <w:rsid w:val="007A2B46"/>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2E0E"/>
    <w:rsid w:val="008B408F"/>
    <w:rsid w:val="008B7012"/>
    <w:rsid w:val="008B7283"/>
    <w:rsid w:val="008C0881"/>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45FD1"/>
    <w:rsid w:val="00B50277"/>
    <w:rsid w:val="00B510F6"/>
    <w:rsid w:val="00B51775"/>
    <w:rsid w:val="00B535FE"/>
    <w:rsid w:val="00B57572"/>
    <w:rsid w:val="00B90224"/>
    <w:rsid w:val="00B9365F"/>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B78875"/>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244</Words>
  <Characters>1395</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docId:2F4EA8C9CC7D76671A17E184E6EBECA0</cp:keywords>
  <cp:lastModifiedBy>Robert C</cp:lastModifiedBy>
  <cp:revision>3</cp:revision>
  <cp:lastPrinted>2022-11-10T11:16:00Z</cp:lastPrinted>
  <dcterms:created xsi:type="dcterms:W3CDTF">2022-11-12T09:18:00Z</dcterms:created>
  <dcterms:modified xsi:type="dcterms:W3CDTF">2022-11-12T16:00:00Z</dcterms:modified>
</cp:coreProperties>
</file>